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E71E7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A89" w:rsidRDefault="001A79BC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Madoff Affair</w:t>
      </w: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1A79BC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1A79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1A79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E7E76" w:rsidRDefault="001A79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7621D" w:rsidRDefault="001A79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F1" w:rsidRDefault="001A79BC" w:rsidP="002B643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The Madoff Affair</w:t>
      </w:r>
    </w:p>
    <w:p w:rsidR="006C0BD3" w:rsidRDefault="001A79BC" w:rsidP="002263D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ethical breach occurs when an individual makes unethical choices in an organization.</w:t>
      </w:r>
      <w:r w:rsidR="008D1840">
        <w:rPr>
          <w:rFonts w:ascii="Times New Roman" w:hAnsi="Times New Roman" w:cs="Times New Roman"/>
          <w:sz w:val="24"/>
          <w:szCs w:val="24"/>
        </w:rPr>
        <w:t xml:space="preserve"> The breaches of ethics that </w:t>
      </w:r>
      <w:r w:rsidR="00A45E15">
        <w:rPr>
          <w:rFonts w:ascii="Times New Roman" w:hAnsi="Times New Roman" w:cs="Times New Roman"/>
          <w:sz w:val="24"/>
          <w:szCs w:val="24"/>
        </w:rPr>
        <w:t>occurred</w:t>
      </w:r>
      <w:r w:rsidR="008D1840">
        <w:rPr>
          <w:rFonts w:ascii="Times New Roman" w:hAnsi="Times New Roman" w:cs="Times New Roman"/>
          <w:sz w:val="24"/>
          <w:szCs w:val="24"/>
        </w:rPr>
        <w:t xml:space="preserve"> were in line with</w:t>
      </w:r>
      <w:r w:rsidR="009B0E53">
        <w:rPr>
          <w:rFonts w:ascii="Times New Roman" w:hAnsi="Times New Roman" w:cs="Times New Roman"/>
          <w:sz w:val="24"/>
          <w:szCs w:val="24"/>
        </w:rPr>
        <w:t xml:space="preserve"> tra</w:t>
      </w:r>
      <w:r w:rsidR="008D1840">
        <w:rPr>
          <w:rFonts w:ascii="Times New Roman" w:hAnsi="Times New Roman" w:cs="Times New Roman"/>
          <w:sz w:val="24"/>
          <w:szCs w:val="24"/>
        </w:rPr>
        <w:t xml:space="preserve">nsparency and integrity. </w:t>
      </w:r>
      <w:r w:rsidR="00EB105A">
        <w:rPr>
          <w:rFonts w:ascii="Times New Roman" w:hAnsi="Times New Roman" w:cs="Times New Roman"/>
          <w:sz w:val="24"/>
          <w:szCs w:val="24"/>
        </w:rPr>
        <w:t>Transparency involves being open</w:t>
      </w:r>
      <w:r w:rsidR="008E0D1A">
        <w:rPr>
          <w:rFonts w:ascii="Times New Roman" w:hAnsi="Times New Roman" w:cs="Times New Roman"/>
          <w:sz w:val="24"/>
          <w:szCs w:val="24"/>
        </w:rPr>
        <w:t xml:space="preserve"> and is revealed through the actions and behaviors of the employees</w:t>
      </w:r>
      <w:r w:rsidR="00AC08C1">
        <w:rPr>
          <w:rFonts w:ascii="Times New Roman" w:hAnsi="Times New Roman" w:cs="Times New Roman"/>
          <w:sz w:val="24"/>
          <w:szCs w:val="24"/>
        </w:rPr>
        <w:t>, stakeholders, and high ranking</w:t>
      </w:r>
      <w:r w:rsidR="008E0D1A">
        <w:rPr>
          <w:rFonts w:ascii="Times New Roman" w:hAnsi="Times New Roman" w:cs="Times New Roman"/>
          <w:sz w:val="24"/>
          <w:szCs w:val="24"/>
        </w:rPr>
        <w:t xml:space="preserve"> leaders</w:t>
      </w:r>
      <w:r w:rsidR="00AC08C1">
        <w:rPr>
          <w:rFonts w:ascii="Times New Roman" w:hAnsi="Times New Roman" w:cs="Times New Roman"/>
          <w:sz w:val="24"/>
          <w:szCs w:val="24"/>
        </w:rPr>
        <w:t xml:space="preserve"> in the company</w:t>
      </w:r>
      <w:r w:rsidR="008E0D1A">
        <w:rPr>
          <w:rFonts w:ascii="Times New Roman" w:hAnsi="Times New Roman" w:cs="Times New Roman"/>
          <w:sz w:val="24"/>
          <w:szCs w:val="24"/>
        </w:rPr>
        <w:t>.</w:t>
      </w:r>
      <w:r w:rsidR="00AC08C1">
        <w:rPr>
          <w:rFonts w:ascii="Times New Roman" w:hAnsi="Times New Roman" w:cs="Times New Roman"/>
          <w:sz w:val="24"/>
          <w:szCs w:val="24"/>
        </w:rPr>
        <w:t xml:space="preserve"> It is displayed by openness during meetings </w:t>
      </w:r>
      <w:r w:rsidR="008D1ED2">
        <w:rPr>
          <w:rFonts w:ascii="Times New Roman" w:hAnsi="Times New Roman" w:cs="Times New Roman"/>
          <w:sz w:val="24"/>
          <w:szCs w:val="24"/>
        </w:rPr>
        <w:t>with clients and interactions within the company.</w:t>
      </w:r>
      <w:r w:rsidR="008E0D1A">
        <w:rPr>
          <w:rFonts w:ascii="Times New Roman" w:hAnsi="Times New Roman" w:cs="Times New Roman"/>
          <w:sz w:val="24"/>
          <w:szCs w:val="24"/>
        </w:rPr>
        <w:t xml:space="preserve"> </w:t>
      </w:r>
      <w:r w:rsidR="00072484">
        <w:rPr>
          <w:rFonts w:ascii="Times New Roman" w:hAnsi="Times New Roman" w:cs="Times New Roman"/>
          <w:sz w:val="24"/>
          <w:szCs w:val="24"/>
        </w:rPr>
        <w:t xml:space="preserve">Transparency is crucial in </w:t>
      </w:r>
      <w:r w:rsidR="008B6CA8">
        <w:rPr>
          <w:rFonts w:ascii="Times New Roman" w:hAnsi="Times New Roman" w:cs="Times New Roman"/>
          <w:sz w:val="24"/>
          <w:szCs w:val="24"/>
        </w:rPr>
        <w:t>an organization as it ensures the smooth</w:t>
      </w:r>
      <w:r w:rsidR="009C31BA">
        <w:rPr>
          <w:rFonts w:ascii="Times New Roman" w:hAnsi="Times New Roman" w:cs="Times New Roman"/>
          <w:sz w:val="24"/>
          <w:szCs w:val="24"/>
        </w:rPr>
        <w:t xml:space="preserve"> flow of operations through communication. </w:t>
      </w:r>
      <w:r w:rsidR="009A0FEB">
        <w:rPr>
          <w:rFonts w:ascii="Times New Roman" w:hAnsi="Times New Roman" w:cs="Times New Roman"/>
          <w:sz w:val="24"/>
          <w:szCs w:val="24"/>
        </w:rPr>
        <w:t>On the other hand, i</w:t>
      </w:r>
      <w:r w:rsidR="009C31BA">
        <w:rPr>
          <w:rFonts w:ascii="Times New Roman" w:hAnsi="Times New Roman" w:cs="Times New Roman"/>
          <w:sz w:val="24"/>
          <w:szCs w:val="24"/>
        </w:rPr>
        <w:t xml:space="preserve">ntegrity </w:t>
      </w:r>
      <w:r w:rsidR="00CB36A5">
        <w:rPr>
          <w:rFonts w:ascii="Times New Roman" w:hAnsi="Times New Roman" w:cs="Times New Roman"/>
          <w:sz w:val="24"/>
          <w:szCs w:val="24"/>
        </w:rPr>
        <w:t>is the act of doing the correct</w:t>
      </w:r>
      <w:r w:rsidR="009C31BA">
        <w:rPr>
          <w:rFonts w:ascii="Times New Roman" w:hAnsi="Times New Roman" w:cs="Times New Roman"/>
          <w:sz w:val="24"/>
          <w:szCs w:val="24"/>
        </w:rPr>
        <w:t xml:space="preserve"> th</w:t>
      </w:r>
      <w:r w:rsidR="00CB36A5">
        <w:rPr>
          <w:rFonts w:ascii="Times New Roman" w:hAnsi="Times New Roman" w:cs="Times New Roman"/>
          <w:sz w:val="24"/>
          <w:szCs w:val="24"/>
        </w:rPr>
        <w:t>ing even when no one is around, and it is a foundation of building a good character.</w:t>
      </w:r>
    </w:p>
    <w:p w:rsidR="002D660A" w:rsidRDefault="001A79BC" w:rsidP="002263D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Madoff aff</w:t>
      </w:r>
      <w:r w:rsidR="002B1301">
        <w:rPr>
          <w:rFonts w:ascii="Times New Roman" w:hAnsi="Times New Roman" w:cs="Times New Roman"/>
          <w:sz w:val="24"/>
          <w:szCs w:val="24"/>
        </w:rPr>
        <w:t>air, Bernie Madoff was responsible for</w:t>
      </w:r>
      <w:r>
        <w:rPr>
          <w:rFonts w:ascii="Times New Roman" w:hAnsi="Times New Roman" w:cs="Times New Roman"/>
          <w:sz w:val="24"/>
          <w:szCs w:val="24"/>
        </w:rPr>
        <w:t xml:space="preserve"> the violation. </w:t>
      </w:r>
      <w:r w:rsidR="009F27A8">
        <w:rPr>
          <w:rFonts w:ascii="Times New Roman" w:hAnsi="Times New Roman" w:cs="Times New Roman"/>
          <w:sz w:val="24"/>
          <w:szCs w:val="24"/>
        </w:rPr>
        <w:t xml:space="preserve">He created the biggest Ponzi scheme in the financial institution in 2009. </w:t>
      </w:r>
      <w:r w:rsidR="004749FE">
        <w:rPr>
          <w:rFonts w:ascii="Times New Roman" w:hAnsi="Times New Roman" w:cs="Times New Roman"/>
          <w:sz w:val="24"/>
          <w:szCs w:val="24"/>
        </w:rPr>
        <w:t>He was charged with money laundering, theft, and fraud because he lured investors into his firm by guaranteeing them high returns</w:t>
      </w:r>
      <w:r w:rsidR="00786FD9">
        <w:rPr>
          <w:rFonts w:ascii="Times New Roman" w:hAnsi="Times New Roman" w:cs="Times New Roman"/>
          <w:sz w:val="24"/>
          <w:szCs w:val="24"/>
        </w:rPr>
        <w:t xml:space="preserve"> since he was a financial advisor. </w:t>
      </w:r>
      <w:r w:rsidR="00555A98">
        <w:rPr>
          <w:rFonts w:ascii="Times New Roman" w:hAnsi="Times New Roman" w:cs="Times New Roman"/>
          <w:sz w:val="24"/>
          <w:szCs w:val="24"/>
        </w:rPr>
        <w:t xml:space="preserve">Madoff was an active member of the financial industry. </w:t>
      </w:r>
      <w:r w:rsidR="009A0FEB">
        <w:rPr>
          <w:rFonts w:ascii="Times New Roman" w:hAnsi="Times New Roman" w:cs="Times New Roman"/>
          <w:sz w:val="24"/>
          <w:szCs w:val="24"/>
        </w:rPr>
        <w:t>Besides, h</w:t>
      </w:r>
      <w:r w:rsidR="00555A98">
        <w:rPr>
          <w:rFonts w:ascii="Times New Roman" w:hAnsi="Times New Roman" w:cs="Times New Roman"/>
          <w:sz w:val="24"/>
          <w:szCs w:val="24"/>
        </w:rPr>
        <w:t>e was on National Association of Securities Dealers</w:t>
      </w:r>
      <w:r w:rsidR="001D6E02">
        <w:rPr>
          <w:rFonts w:ascii="Times New Roman" w:hAnsi="Times New Roman" w:cs="Times New Roman"/>
          <w:sz w:val="24"/>
          <w:szCs w:val="24"/>
        </w:rPr>
        <w:t xml:space="preserve"> Automated Quotations (NASDAQ)</w:t>
      </w:r>
      <w:r w:rsidR="00555A98">
        <w:rPr>
          <w:rFonts w:ascii="Times New Roman" w:hAnsi="Times New Roman" w:cs="Times New Roman"/>
          <w:sz w:val="24"/>
          <w:szCs w:val="24"/>
        </w:rPr>
        <w:t xml:space="preserve"> board, where he advised </w:t>
      </w:r>
      <w:r w:rsidR="002E1A3A">
        <w:rPr>
          <w:rFonts w:ascii="Times New Roman" w:hAnsi="Times New Roman" w:cs="Times New Roman"/>
          <w:sz w:val="24"/>
          <w:szCs w:val="24"/>
        </w:rPr>
        <w:t>them on trading securities</w:t>
      </w:r>
      <w:r w:rsidR="005F412D">
        <w:rPr>
          <w:rFonts w:ascii="Times New Roman" w:hAnsi="Times New Roman" w:cs="Times New Roman"/>
          <w:sz w:val="24"/>
          <w:szCs w:val="24"/>
        </w:rPr>
        <w:t xml:space="preserve"> (</w:t>
      </w:r>
      <w:r w:rsidR="00A324F7">
        <w:rPr>
          <w:rFonts w:ascii="Times New Roman" w:hAnsi="Times New Roman" w:cs="Times New Roman"/>
          <w:sz w:val="24"/>
          <w:szCs w:val="24"/>
        </w:rPr>
        <w:t>S</w:t>
      </w:r>
      <w:r w:rsidR="00A324F7">
        <w:rPr>
          <w:rFonts w:ascii="Times New Roman" w:hAnsi="Times New Roman" w:cs="Times New Roman"/>
          <w:sz w:val="24"/>
          <w:szCs w:val="24"/>
        </w:rPr>
        <w:t xml:space="preserve">mith </w:t>
      </w:r>
      <w:r w:rsidR="00A324F7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A324F7">
        <w:rPr>
          <w:rFonts w:ascii="Times New Roman" w:hAnsi="Times New Roman" w:cs="Times New Roman"/>
          <w:sz w:val="24"/>
          <w:szCs w:val="24"/>
        </w:rPr>
        <w:t>Gaviria</w:t>
      </w:r>
      <w:proofErr w:type="spellEnd"/>
      <w:r w:rsidR="005F412D">
        <w:rPr>
          <w:rFonts w:ascii="Times New Roman" w:hAnsi="Times New Roman" w:cs="Times New Roman"/>
          <w:sz w:val="24"/>
          <w:szCs w:val="24"/>
        </w:rPr>
        <w:t>, 2009)</w:t>
      </w:r>
      <w:r w:rsidR="00CE3E61">
        <w:rPr>
          <w:rFonts w:ascii="Times New Roman" w:hAnsi="Times New Roman" w:cs="Times New Roman"/>
          <w:sz w:val="24"/>
          <w:szCs w:val="24"/>
        </w:rPr>
        <w:t xml:space="preserve">. </w:t>
      </w:r>
      <w:r w:rsidR="006F6F04">
        <w:rPr>
          <w:rFonts w:ascii="Times New Roman" w:hAnsi="Times New Roman" w:cs="Times New Roman"/>
          <w:sz w:val="24"/>
          <w:szCs w:val="24"/>
        </w:rPr>
        <w:t>Bernie Madoff’s financial career started in 1960</w:t>
      </w:r>
      <w:r w:rsidR="009D4150">
        <w:rPr>
          <w:rFonts w:ascii="Times New Roman" w:hAnsi="Times New Roman" w:cs="Times New Roman"/>
          <w:sz w:val="24"/>
          <w:szCs w:val="24"/>
        </w:rPr>
        <w:t>, and his investment company grew over the years due to the high returns</w:t>
      </w:r>
      <w:r w:rsidR="00DF7540">
        <w:rPr>
          <w:rFonts w:ascii="Times New Roman" w:hAnsi="Times New Roman" w:cs="Times New Roman"/>
          <w:sz w:val="24"/>
          <w:szCs w:val="24"/>
        </w:rPr>
        <w:t xml:space="preserve"> it was offering and Bernie’s reputation. </w:t>
      </w:r>
    </w:p>
    <w:p w:rsidR="002263D5" w:rsidRDefault="001A79BC" w:rsidP="002263D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123655">
        <w:rPr>
          <w:rFonts w:ascii="Times New Roman" w:hAnsi="Times New Roman" w:cs="Times New Roman"/>
          <w:sz w:val="24"/>
          <w:szCs w:val="24"/>
        </w:rPr>
        <w:t>from the documentary</w:t>
      </w:r>
      <w:r w:rsidR="000871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Bernie Madoff was motivated by greed and hunger to accumulate </w:t>
      </w:r>
      <w:r w:rsidR="00A43CAD">
        <w:rPr>
          <w:rFonts w:ascii="Times New Roman" w:hAnsi="Times New Roman" w:cs="Times New Roman"/>
          <w:sz w:val="24"/>
          <w:szCs w:val="24"/>
        </w:rPr>
        <w:t>wealth</w:t>
      </w:r>
      <w:r w:rsidR="00DF7540">
        <w:rPr>
          <w:rFonts w:ascii="Times New Roman" w:hAnsi="Times New Roman" w:cs="Times New Roman"/>
          <w:sz w:val="24"/>
          <w:szCs w:val="24"/>
        </w:rPr>
        <w:t xml:space="preserve"> without caring about the investors. </w:t>
      </w:r>
      <w:r w:rsidR="00CA4098">
        <w:rPr>
          <w:rFonts w:ascii="Times New Roman" w:hAnsi="Times New Roman" w:cs="Times New Roman"/>
          <w:sz w:val="24"/>
          <w:szCs w:val="24"/>
        </w:rPr>
        <w:t>He would get new investors and use</w:t>
      </w:r>
      <w:r w:rsidR="009F4396">
        <w:rPr>
          <w:rFonts w:ascii="Times New Roman" w:hAnsi="Times New Roman" w:cs="Times New Roman"/>
          <w:sz w:val="24"/>
          <w:szCs w:val="24"/>
        </w:rPr>
        <w:t xml:space="preserve"> their money to pay off previous </w:t>
      </w:r>
      <w:r w:rsidR="004E4D81">
        <w:rPr>
          <w:rFonts w:ascii="Times New Roman" w:hAnsi="Times New Roman" w:cs="Times New Roman"/>
          <w:sz w:val="24"/>
          <w:szCs w:val="24"/>
        </w:rPr>
        <w:t>investors. During these transactions, he would pocket the extra money and use it to expand his c</w:t>
      </w:r>
      <w:r w:rsidR="007A0398">
        <w:rPr>
          <w:rFonts w:ascii="Times New Roman" w:hAnsi="Times New Roman" w:cs="Times New Roman"/>
          <w:sz w:val="24"/>
          <w:szCs w:val="24"/>
        </w:rPr>
        <w:t>ompany. Second, he was motivated by his ambition</w:t>
      </w:r>
      <w:r w:rsidR="00F61718">
        <w:rPr>
          <w:rFonts w:ascii="Times New Roman" w:hAnsi="Times New Roman" w:cs="Times New Roman"/>
          <w:sz w:val="24"/>
          <w:szCs w:val="24"/>
        </w:rPr>
        <w:t xml:space="preserve"> and desire</w:t>
      </w:r>
      <w:r w:rsidR="007A0398">
        <w:rPr>
          <w:rFonts w:ascii="Times New Roman" w:hAnsi="Times New Roman" w:cs="Times New Roman"/>
          <w:sz w:val="24"/>
          <w:szCs w:val="24"/>
        </w:rPr>
        <w:t xml:space="preserve"> to quickly accumulate </w:t>
      </w:r>
      <w:r w:rsidR="00F61718">
        <w:rPr>
          <w:rFonts w:ascii="Times New Roman" w:hAnsi="Times New Roman" w:cs="Times New Roman"/>
          <w:sz w:val="24"/>
          <w:szCs w:val="24"/>
        </w:rPr>
        <w:t xml:space="preserve">wealth using his scheme, which he never shared how it works. </w:t>
      </w:r>
      <w:r w:rsidR="00D7351E">
        <w:rPr>
          <w:rFonts w:ascii="Times New Roman" w:hAnsi="Times New Roman" w:cs="Times New Roman"/>
          <w:sz w:val="24"/>
          <w:szCs w:val="24"/>
        </w:rPr>
        <w:t xml:space="preserve">Before becoming a household name, he used </w:t>
      </w:r>
      <w:r w:rsidR="00C7734B">
        <w:rPr>
          <w:rFonts w:ascii="Times New Roman" w:hAnsi="Times New Roman" w:cs="Times New Roman"/>
          <w:sz w:val="24"/>
          <w:szCs w:val="24"/>
        </w:rPr>
        <w:t xml:space="preserve">Avellino and Bienes </w:t>
      </w:r>
      <w:r w:rsidR="00A42D14">
        <w:rPr>
          <w:rFonts w:ascii="Times New Roman" w:hAnsi="Times New Roman" w:cs="Times New Roman"/>
          <w:sz w:val="24"/>
          <w:szCs w:val="24"/>
        </w:rPr>
        <w:t xml:space="preserve">to serve as unregistered </w:t>
      </w:r>
      <w:r w:rsidR="00A37C27">
        <w:rPr>
          <w:rFonts w:ascii="Times New Roman" w:hAnsi="Times New Roman" w:cs="Times New Roman"/>
          <w:sz w:val="24"/>
          <w:szCs w:val="24"/>
        </w:rPr>
        <w:t xml:space="preserve">investment </w:t>
      </w:r>
      <w:r w:rsidR="00A37C27">
        <w:rPr>
          <w:rFonts w:ascii="Times New Roman" w:hAnsi="Times New Roman" w:cs="Times New Roman"/>
          <w:sz w:val="24"/>
          <w:szCs w:val="24"/>
        </w:rPr>
        <w:lastRenderedPageBreak/>
        <w:t>advisors</w:t>
      </w:r>
      <w:r w:rsidR="002B643F">
        <w:rPr>
          <w:rFonts w:ascii="Times New Roman" w:hAnsi="Times New Roman" w:cs="Times New Roman"/>
          <w:sz w:val="24"/>
          <w:szCs w:val="24"/>
        </w:rPr>
        <w:t xml:space="preserve"> </w:t>
      </w:r>
      <w:r w:rsidR="002B643F">
        <w:rPr>
          <w:rFonts w:ascii="Times New Roman" w:hAnsi="Times New Roman" w:cs="Times New Roman"/>
          <w:sz w:val="24"/>
          <w:szCs w:val="24"/>
        </w:rPr>
        <w:t>(</w:t>
      </w:r>
      <w:r w:rsidR="00A324F7">
        <w:rPr>
          <w:rFonts w:ascii="Times New Roman" w:hAnsi="Times New Roman" w:cs="Times New Roman"/>
          <w:sz w:val="24"/>
          <w:szCs w:val="24"/>
        </w:rPr>
        <w:t>S</w:t>
      </w:r>
      <w:r w:rsidR="00A324F7">
        <w:rPr>
          <w:rFonts w:ascii="Times New Roman" w:hAnsi="Times New Roman" w:cs="Times New Roman"/>
          <w:sz w:val="24"/>
          <w:szCs w:val="24"/>
        </w:rPr>
        <w:t xml:space="preserve">mith </w:t>
      </w:r>
      <w:r w:rsidR="00A324F7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A324F7">
        <w:rPr>
          <w:rFonts w:ascii="Times New Roman" w:hAnsi="Times New Roman" w:cs="Times New Roman"/>
          <w:sz w:val="24"/>
          <w:szCs w:val="24"/>
        </w:rPr>
        <w:t>Gaviria</w:t>
      </w:r>
      <w:proofErr w:type="spellEnd"/>
      <w:r w:rsidR="002B643F">
        <w:rPr>
          <w:rFonts w:ascii="Times New Roman" w:hAnsi="Times New Roman" w:cs="Times New Roman"/>
          <w:sz w:val="24"/>
          <w:szCs w:val="24"/>
        </w:rPr>
        <w:t>, 2009)</w:t>
      </w:r>
      <w:r w:rsidR="00A42D14">
        <w:rPr>
          <w:rFonts w:ascii="Times New Roman" w:hAnsi="Times New Roman" w:cs="Times New Roman"/>
          <w:sz w:val="24"/>
          <w:szCs w:val="24"/>
        </w:rPr>
        <w:t xml:space="preserve">. After the </w:t>
      </w:r>
      <w:r w:rsidR="00FE4C0B">
        <w:rPr>
          <w:rFonts w:ascii="Times New Roman" w:hAnsi="Times New Roman" w:cs="Times New Roman"/>
          <w:sz w:val="24"/>
          <w:szCs w:val="24"/>
        </w:rPr>
        <w:t xml:space="preserve">Securities and Exchange Commission </w:t>
      </w:r>
      <w:r w:rsidR="005B4802">
        <w:rPr>
          <w:rFonts w:ascii="Times New Roman" w:hAnsi="Times New Roman" w:cs="Times New Roman"/>
          <w:sz w:val="24"/>
          <w:szCs w:val="24"/>
        </w:rPr>
        <w:t>(</w:t>
      </w:r>
      <w:r w:rsidR="00A42D14">
        <w:rPr>
          <w:rFonts w:ascii="Times New Roman" w:hAnsi="Times New Roman" w:cs="Times New Roman"/>
          <w:sz w:val="24"/>
          <w:szCs w:val="24"/>
        </w:rPr>
        <w:t>SEC</w:t>
      </w:r>
      <w:r w:rsidR="005B4802">
        <w:rPr>
          <w:rFonts w:ascii="Times New Roman" w:hAnsi="Times New Roman" w:cs="Times New Roman"/>
          <w:sz w:val="24"/>
          <w:szCs w:val="24"/>
        </w:rPr>
        <w:t>)</w:t>
      </w:r>
      <w:r w:rsidR="00A42D14">
        <w:rPr>
          <w:rFonts w:ascii="Times New Roman" w:hAnsi="Times New Roman" w:cs="Times New Roman"/>
          <w:sz w:val="24"/>
          <w:szCs w:val="24"/>
        </w:rPr>
        <w:t xml:space="preserve"> closed down Avellino and Bienes, Madoff denied working with them</w:t>
      </w:r>
      <w:r w:rsidR="00906E8B">
        <w:rPr>
          <w:rFonts w:ascii="Times New Roman" w:hAnsi="Times New Roman" w:cs="Times New Roman"/>
          <w:sz w:val="24"/>
          <w:szCs w:val="24"/>
        </w:rPr>
        <w:t xml:space="preserve"> even though funds were transferred </w:t>
      </w:r>
      <w:r w:rsidR="008F5613">
        <w:rPr>
          <w:rFonts w:ascii="Times New Roman" w:hAnsi="Times New Roman" w:cs="Times New Roman"/>
          <w:sz w:val="24"/>
          <w:szCs w:val="24"/>
        </w:rPr>
        <w:t>to his account as Avellino</w:t>
      </w:r>
      <w:r w:rsidR="00906E8B">
        <w:rPr>
          <w:rFonts w:ascii="Times New Roman" w:hAnsi="Times New Roman" w:cs="Times New Roman"/>
          <w:sz w:val="24"/>
          <w:szCs w:val="24"/>
        </w:rPr>
        <w:t xml:space="preserve"> and Bienes</w:t>
      </w:r>
      <w:r w:rsidR="008F5613">
        <w:rPr>
          <w:rFonts w:ascii="Times New Roman" w:hAnsi="Times New Roman" w:cs="Times New Roman"/>
          <w:sz w:val="24"/>
          <w:szCs w:val="24"/>
        </w:rPr>
        <w:t xml:space="preserve"> were refunding people their money. </w:t>
      </w:r>
    </w:p>
    <w:p w:rsidR="00D56141" w:rsidRDefault="001A79BC" w:rsidP="00B44C4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business laws ch</w:t>
      </w:r>
      <w:r w:rsidR="009332C4">
        <w:rPr>
          <w:rFonts w:ascii="Times New Roman" w:hAnsi="Times New Roman" w:cs="Times New Roman"/>
          <w:sz w:val="24"/>
          <w:szCs w:val="24"/>
        </w:rPr>
        <w:t xml:space="preserve">anged as a result of </w:t>
      </w: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9332C4">
        <w:rPr>
          <w:rFonts w:ascii="Times New Roman" w:hAnsi="Times New Roman" w:cs="Times New Roman"/>
          <w:sz w:val="24"/>
          <w:szCs w:val="24"/>
        </w:rPr>
        <w:t xml:space="preserve">situation. </w:t>
      </w:r>
      <w:r w:rsidR="00FE4C0B">
        <w:rPr>
          <w:rFonts w:ascii="Times New Roman" w:hAnsi="Times New Roman" w:cs="Times New Roman"/>
          <w:sz w:val="24"/>
          <w:szCs w:val="24"/>
        </w:rPr>
        <w:t>For starters,</w:t>
      </w:r>
      <w:r w:rsidR="000B0498">
        <w:rPr>
          <w:rFonts w:ascii="Times New Roman" w:hAnsi="Times New Roman" w:cs="Times New Roman"/>
          <w:sz w:val="24"/>
          <w:szCs w:val="24"/>
        </w:rPr>
        <w:t xml:space="preserve"> </w:t>
      </w:r>
      <w:r w:rsidR="00656548">
        <w:rPr>
          <w:rFonts w:ascii="Times New Roman" w:hAnsi="Times New Roman" w:cs="Times New Roman"/>
          <w:sz w:val="24"/>
          <w:szCs w:val="24"/>
        </w:rPr>
        <w:t xml:space="preserve">Dodd-Frank Act or </w:t>
      </w:r>
      <w:r w:rsidR="000B0498">
        <w:rPr>
          <w:rFonts w:ascii="Times New Roman" w:hAnsi="Times New Roman" w:cs="Times New Roman"/>
          <w:sz w:val="24"/>
          <w:szCs w:val="24"/>
        </w:rPr>
        <w:t xml:space="preserve">Wall Street </w:t>
      </w:r>
      <w:r w:rsidR="00E15080">
        <w:rPr>
          <w:rFonts w:ascii="Times New Roman" w:hAnsi="Times New Roman" w:cs="Times New Roman"/>
          <w:sz w:val="24"/>
          <w:szCs w:val="24"/>
        </w:rPr>
        <w:t>Reform</w:t>
      </w:r>
      <w:r w:rsidR="001806C6">
        <w:rPr>
          <w:rFonts w:ascii="Times New Roman" w:hAnsi="Times New Roman" w:cs="Times New Roman"/>
          <w:sz w:val="24"/>
          <w:szCs w:val="24"/>
        </w:rPr>
        <w:t xml:space="preserve"> and Consume</w:t>
      </w:r>
      <w:r w:rsidR="00656548">
        <w:rPr>
          <w:rFonts w:ascii="Times New Roman" w:hAnsi="Times New Roman" w:cs="Times New Roman"/>
          <w:sz w:val="24"/>
          <w:szCs w:val="24"/>
        </w:rPr>
        <w:t>r Protection Act</w:t>
      </w:r>
      <w:r w:rsidR="00483644">
        <w:rPr>
          <w:rFonts w:ascii="Times New Roman" w:hAnsi="Times New Roman" w:cs="Times New Roman"/>
          <w:sz w:val="24"/>
          <w:szCs w:val="24"/>
        </w:rPr>
        <w:t xml:space="preserve"> </w:t>
      </w:r>
      <w:r w:rsidR="00656548">
        <w:rPr>
          <w:rFonts w:ascii="Times New Roman" w:hAnsi="Times New Roman" w:cs="Times New Roman"/>
          <w:sz w:val="24"/>
          <w:szCs w:val="24"/>
        </w:rPr>
        <w:t xml:space="preserve">was </w:t>
      </w:r>
      <w:r w:rsidR="003E4B38">
        <w:rPr>
          <w:rFonts w:ascii="Times New Roman" w:hAnsi="Times New Roman" w:cs="Times New Roman"/>
          <w:sz w:val="24"/>
          <w:szCs w:val="24"/>
        </w:rPr>
        <w:t>introduced</w:t>
      </w:r>
      <w:r w:rsidR="00656548">
        <w:rPr>
          <w:rFonts w:ascii="Times New Roman" w:hAnsi="Times New Roman" w:cs="Times New Roman"/>
          <w:sz w:val="24"/>
          <w:szCs w:val="24"/>
        </w:rPr>
        <w:t xml:space="preserve"> </w:t>
      </w:r>
      <w:r w:rsidR="006137A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137AF">
        <w:rPr>
          <w:rFonts w:ascii="Times New Roman" w:hAnsi="Times New Roman" w:cs="Times New Roman"/>
          <w:sz w:val="24"/>
          <w:szCs w:val="24"/>
        </w:rPr>
        <w:t>Hartch</w:t>
      </w:r>
      <w:proofErr w:type="spellEnd"/>
      <w:r w:rsidR="006137AF">
        <w:rPr>
          <w:rFonts w:ascii="Times New Roman" w:hAnsi="Times New Roman" w:cs="Times New Roman"/>
          <w:sz w:val="24"/>
          <w:szCs w:val="24"/>
        </w:rPr>
        <w:t xml:space="preserve">, </w:t>
      </w:r>
      <w:r w:rsidR="00236A53" w:rsidRPr="00236A53">
        <w:rPr>
          <w:rFonts w:ascii="Times New Roman" w:hAnsi="Times New Roman" w:cs="Times New Roman"/>
          <w:sz w:val="24"/>
          <w:szCs w:val="24"/>
        </w:rPr>
        <w:t>2018)</w:t>
      </w:r>
      <w:r w:rsidR="00C7767C">
        <w:rPr>
          <w:rFonts w:ascii="Times New Roman" w:hAnsi="Times New Roman" w:cs="Times New Roman"/>
          <w:sz w:val="24"/>
          <w:szCs w:val="24"/>
        </w:rPr>
        <w:t>.</w:t>
      </w:r>
      <w:r w:rsidR="006137AF">
        <w:rPr>
          <w:rFonts w:ascii="Times New Roman" w:hAnsi="Times New Roman" w:cs="Times New Roman"/>
          <w:sz w:val="24"/>
          <w:szCs w:val="24"/>
        </w:rPr>
        <w:t xml:space="preserve"> T</w:t>
      </w:r>
      <w:r w:rsidR="00C7767C">
        <w:rPr>
          <w:rFonts w:ascii="Times New Roman" w:hAnsi="Times New Roman" w:cs="Times New Roman"/>
          <w:sz w:val="24"/>
          <w:szCs w:val="24"/>
        </w:rPr>
        <w:t>he Financial Stability Oversight Council</w:t>
      </w:r>
      <w:r w:rsidR="006137AF">
        <w:rPr>
          <w:rFonts w:ascii="Times New Roman" w:hAnsi="Times New Roman" w:cs="Times New Roman"/>
          <w:sz w:val="24"/>
          <w:szCs w:val="24"/>
        </w:rPr>
        <w:t xml:space="preserve"> (FSOC) was developed under the Dodd-Frank Act</w:t>
      </w:r>
      <w:r w:rsidR="00894D11">
        <w:rPr>
          <w:rFonts w:ascii="Times New Roman" w:hAnsi="Times New Roman" w:cs="Times New Roman"/>
          <w:sz w:val="24"/>
          <w:szCs w:val="24"/>
        </w:rPr>
        <w:t xml:space="preserve"> to keep</w:t>
      </w:r>
      <w:r w:rsidR="00BF338A">
        <w:rPr>
          <w:rFonts w:ascii="Times New Roman" w:hAnsi="Times New Roman" w:cs="Times New Roman"/>
          <w:sz w:val="24"/>
          <w:szCs w:val="24"/>
        </w:rPr>
        <w:t xml:space="preserve"> banks and other financial institutions</w:t>
      </w:r>
      <w:r w:rsidR="00894D11">
        <w:rPr>
          <w:rFonts w:ascii="Times New Roman" w:hAnsi="Times New Roman" w:cs="Times New Roman"/>
          <w:sz w:val="24"/>
          <w:szCs w:val="24"/>
        </w:rPr>
        <w:t xml:space="preserve"> from becom</w:t>
      </w:r>
      <w:bookmarkStart w:id="0" w:name="_GoBack"/>
      <w:bookmarkEnd w:id="0"/>
      <w:r w:rsidR="00894D11">
        <w:rPr>
          <w:rFonts w:ascii="Times New Roman" w:hAnsi="Times New Roman" w:cs="Times New Roman"/>
          <w:sz w:val="24"/>
          <w:szCs w:val="24"/>
        </w:rPr>
        <w:t>ing too large</w:t>
      </w:r>
      <w:r w:rsidR="00BF338A">
        <w:rPr>
          <w:rFonts w:ascii="Times New Roman" w:hAnsi="Times New Roman" w:cs="Times New Roman"/>
          <w:sz w:val="24"/>
          <w:szCs w:val="24"/>
        </w:rPr>
        <w:t xml:space="preserve"> by imposing strict regulations </w:t>
      </w:r>
      <w:r w:rsidR="008A5C02">
        <w:rPr>
          <w:rFonts w:ascii="Times New Roman" w:hAnsi="Times New Roman" w:cs="Times New Roman"/>
          <w:sz w:val="24"/>
          <w:szCs w:val="24"/>
        </w:rPr>
        <w:t>and breaking up finan</w:t>
      </w:r>
      <w:r w:rsidR="009C6774">
        <w:rPr>
          <w:rFonts w:ascii="Times New Roman" w:hAnsi="Times New Roman" w:cs="Times New Roman"/>
          <w:sz w:val="24"/>
          <w:szCs w:val="24"/>
        </w:rPr>
        <w:t>cial firms that pose</w:t>
      </w:r>
      <w:r w:rsidR="008A5C02">
        <w:rPr>
          <w:rFonts w:ascii="Times New Roman" w:hAnsi="Times New Roman" w:cs="Times New Roman"/>
          <w:sz w:val="24"/>
          <w:szCs w:val="24"/>
        </w:rPr>
        <w:t xml:space="preserve"> a risk to the economy. In addition, large banks and financial institutions like insurance companies' activities are monitored</w:t>
      </w:r>
      <w:r w:rsidR="00F25D0B">
        <w:rPr>
          <w:rFonts w:ascii="Times New Roman" w:hAnsi="Times New Roman" w:cs="Times New Roman"/>
          <w:sz w:val="24"/>
          <w:szCs w:val="24"/>
        </w:rPr>
        <w:t xml:space="preserve"> to ensure they are well prepared for inevitable recessions that may occur</w:t>
      </w:r>
      <w:r w:rsidR="007F7659">
        <w:rPr>
          <w:rFonts w:ascii="Times New Roman" w:hAnsi="Times New Roman" w:cs="Times New Roman"/>
          <w:sz w:val="24"/>
          <w:szCs w:val="24"/>
        </w:rPr>
        <w:t xml:space="preserve">. Second, </w:t>
      </w:r>
      <w:r w:rsidR="0013519C">
        <w:rPr>
          <w:rFonts w:ascii="Times New Roman" w:hAnsi="Times New Roman" w:cs="Times New Roman"/>
          <w:sz w:val="24"/>
          <w:szCs w:val="24"/>
        </w:rPr>
        <w:t>the Consumer Financial Protection Bureau</w:t>
      </w:r>
      <w:r w:rsidR="00776E72">
        <w:rPr>
          <w:rFonts w:ascii="Times New Roman" w:hAnsi="Times New Roman" w:cs="Times New Roman"/>
          <w:sz w:val="24"/>
          <w:szCs w:val="24"/>
        </w:rPr>
        <w:t xml:space="preserve"> (CFPB)</w:t>
      </w:r>
      <w:r w:rsidR="005056CF">
        <w:rPr>
          <w:rFonts w:ascii="Times New Roman" w:hAnsi="Times New Roman" w:cs="Times New Roman"/>
          <w:sz w:val="24"/>
          <w:szCs w:val="24"/>
        </w:rPr>
        <w:t xml:space="preserve"> was formed to shield</w:t>
      </w:r>
      <w:r w:rsidR="00776E72">
        <w:rPr>
          <w:rFonts w:ascii="Times New Roman" w:hAnsi="Times New Roman" w:cs="Times New Roman"/>
          <w:sz w:val="24"/>
          <w:szCs w:val="24"/>
        </w:rPr>
        <w:t xml:space="preserve"> consumers from risky financial products and investments</w:t>
      </w:r>
      <w:r w:rsidR="00236A53">
        <w:rPr>
          <w:rFonts w:ascii="Times New Roman" w:hAnsi="Times New Roman" w:cs="Times New Roman"/>
          <w:sz w:val="24"/>
          <w:szCs w:val="24"/>
        </w:rPr>
        <w:t xml:space="preserve"> (Hartch, </w:t>
      </w:r>
      <w:r w:rsidR="00236A53" w:rsidRPr="00236A53">
        <w:rPr>
          <w:rFonts w:ascii="Times New Roman" w:hAnsi="Times New Roman" w:cs="Times New Roman"/>
          <w:sz w:val="24"/>
          <w:szCs w:val="24"/>
        </w:rPr>
        <w:t>2018)</w:t>
      </w:r>
      <w:r w:rsidR="00776E72">
        <w:rPr>
          <w:rFonts w:ascii="Times New Roman" w:hAnsi="Times New Roman" w:cs="Times New Roman"/>
          <w:sz w:val="24"/>
          <w:szCs w:val="24"/>
        </w:rPr>
        <w:t xml:space="preserve">. It regulates companies that sell financial services and products </w:t>
      </w:r>
      <w:r w:rsidR="0029547B">
        <w:rPr>
          <w:rFonts w:ascii="Times New Roman" w:hAnsi="Times New Roman" w:cs="Times New Roman"/>
          <w:sz w:val="24"/>
          <w:szCs w:val="24"/>
        </w:rPr>
        <w:t>to customers and enforces the law against consumer finance discrimination.</w:t>
      </w:r>
      <w:r w:rsidR="007C452F">
        <w:rPr>
          <w:rFonts w:ascii="Times New Roman" w:hAnsi="Times New Roman" w:cs="Times New Roman"/>
          <w:sz w:val="24"/>
          <w:szCs w:val="24"/>
        </w:rPr>
        <w:t xml:space="preserve"> In addition, consumers can no</w:t>
      </w:r>
      <w:r w:rsidR="00F7562B">
        <w:rPr>
          <w:rFonts w:ascii="Times New Roman" w:hAnsi="Times New Roman" w:cs="Times New Roman"/>
          <w:sz w:val="24"/>
          <w:szCs w:val="24"/>
        </w:rPr>
        <w:t>w submit complaints to the CFPB,</w:t>
      </w:r>
      <w:r w:rsidR="007C452F">
        <w:rPr>
          <w:rFonts w:ascii="Times New Roman" w:hAnsi="Times New Roman" w:cs="Times New Roman"/>
          <w:sz w:val="24"/>
          <w:szCs w:val="24"/>
        </w:rPr>
        <w:t xml:space="preserve"> </w:t>
      </w:r>
      <w:r w:rsidR="00147A0C">
        <w:rPr>
          <w:rFonts w:ascii="Times New Roman" w:hAnsi="Times New Roman" w:cs="Times New Roman"/>
          <w:sz w:val="24"/>
          <w:szCs w:val="24"/>
        </w:rPr>
        <w:t xml:space="preserve">giving the bureau insights into the challenges consumers are going through when accessing any financial service or product. </w:t>
      </w:r>
      <w:r w:rsidR="00E00E99">
        <w:rPr>
          <w:rFonts w:ascii="Times New Roman" w:hAnsi="Times New Roman" w:cs="Times New Roman"/>
          <w:sz w:val="24"/>
          <w:szCs w:val="24"/>
        </w:rPr>
        <w:t xml:space="preserve">Third, the Dodd-Frank Act formed the Volker Rule, which prevents banks from dealing with </w:t>
      </w:r>
      <w:r w:rsidR="009B389D">
        <w:rPr>
          <w:rFonts w:ascii="Times New Roman" w:hAnsi="Times New Roman" w:cs="Times New Roman"/>
          <w:sz w:val="24"/>
          <w:szCs w:val="24"/>
        </w:rPr>
        <w:t>suspicious trading activities</w:t>
      </w:r>
      <w:r w:rsidR="00067676">
        <w:rPr>
          <w:rFonts w:ascii="Times New Roman" w:hAnsi="Times New Roman" w:cs="Times New Roman"/>
          <w:sz w:val="24"/>
          <w:szCs w:val="24"/>
        </w:rPr>
        <w:t xml:space="preserve"> such as investing in private equity firms</w:t>
      </w:r>
      <w:r w:rsidR="009B389D">
        <w:rPr>
          <w:rFonts w:ascii="Times New Roman" w:hAnsi="Times New Roman" w:cs="Times New Roman"/>
          <w:sz w:val="24"/>
          <w:szCs w:val="24"/>
        </w:rPr>
        <w:t xml:space="preserve">. </w:t>
      </w:r>
      <w:r w:rsidR="009A0FEB">
        <w:rPr>
          <w:rFonts w:ascii="Times New Roman" w:hAnsi="Times New Roman" w:cs="Times New Roman"/>
          <w:sz w:val="24"/>
          <w:szCs w:val="24"/>
        </w:rPr>
        <w:t>Notably, t</w:t>
      </w:r>
      <w:r w:rsidR="009B389D">
        <w:rPr>
          <w:rFonts w:ascii="Times New Roman" w:hAnsi="Times New Roman" w:cs="Times New Roman"/>
          <w:sz w:val="24"/>
          <w:szCs w:val="24"/>
        </w:rPr>
        <w:t xml:space="preserve">he rule prevents banks from dealing with property trading, </w:t>
      </w:r>
      <w:r w:rsidR="00BA37C8">
        <w:rPr>
          <w:rFonts w:ascii="Times New Roman" w:hAnsi="Times New Roman" w:cs="Times New Roman"/>
          <w:sz w:val="24"/>
          <w:szCs w:val="24"/>
        </w:rPr>
        <w:t xml:space="preserve">buying or selling securities, and derivatives like credit default swaps. </w:t>
      </w:r>
      <w:r w:rsidR="00031555">
        <w:rPr>
          <w:rFonts w:ascii="Times New Roman" w:hAnsi="Times New Roman" w:cs="Times New Roman"/>
          <w:sz w:val="24"/>
          <w:szCs w:val="24"/>
        </w:rPr>
        <w:t xml:space="preserve">Under the Volker Rule, banks can trade in currency trading only when it is necessary. </w:t>
      </w:r>
      <w:r w:rsidR="00324195">
        <w:rPr>
          <w:rFonts w:ascii="Times New Roman" w:hAnsi="Times New Roman" w:cs="Times New Roman"/>
          <w:sz w:val="24"/>
          <w:szCs w:val="24"/>
        </w:rPr>
        <w:t xml:space="preserve">Lastly, the Dodd-Frank Act enabled the SEC to regulate contracts between two individuals who agree on a financial set of </w:t>
      </w:r>
      <w:r w:rsidR="00587656">
        <w:rPr>
          <w:rFonts w:ascii="Times New Roman" w:hAnsi="Times New Roman" w:cs="Times New Roman"/>
          <w:sz w:val="24"/>
          <w:szCs w:val="24"/>
        </w:rPr>
        <w:t>assets and derivatives trading</w:t>
      </w:r>
      <w:r w:rsidR="0022423F">
        <w:rPr>
          <w:rFonts w:ascii="Times New Roman" w:hAnsi="Times New Roman" w:cs="Times New Roman"/>
          <w:sz w:val="24"/>
          <w:szCs w:val="24"/>
        </w:rPr>
        <w:t xml:space="preserve"> </w:t>
      </w:r>
      <w:r w:rsidR="0022423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423F">
        <w:rPr>
          <w:rFonts w:ascii="Times New Roman" w:hAnsi="Times New Roman" w:cs="Times New Roman"/>
          <w:sz w:val="24"/>
          <w:szCs w:val="24"/>
        </w:rPr>
        <w:t>Hartch</w:t>
      </w:r>
      <w:proofErr w:type="spellEnd"/>
      <w:r w:rsidR="0022423F">
        <w:rPr>
          <w:rFonts w:ascii="Times New Roman" w:hAnsi="Times New Roman" w:cs="Times New Roman"/>
          <w:sz w:val="24"/>
          <w:szCs w:val="24"/>
        </w:rPr>
        <w:t xml:space="preserve">, </w:t>
      </w:r>
      <w:r w:rsidR="0022423F" w:rsidRPr="00236A53">
        <w:rPr>
          <w:rFonts w:ascii="Times New Roman" w:hAnsi="Times New Roman" w:cs="Times New Roman"/>
          <w:sz w:val="24"/>
          <w:szCs w:val="24"/>
        </w:rPr>
        <w:t>2018)</w:t>
      </w:r>
      <w:r w:rsidR="00587656">
        <w:rPr>
          <w:rFonts w:ascii="Times New Roman" w:hAnsi="Times New Roman" w:cs="Times New Roman"/>
          <w:sz w:val="24"/>
          <w:szCs w:val="24"/>
        </w:rPr>
        <w:t xml:space="preserve">. The trades include market indexes, interest rates, stocks, and </w:t>
      </w:r>
      <w:r w:rsidR="00B44C4E">
        <w:rPr>
          <w:rFonts w:ascii="Times New Roman" w:hAnsi="Times New Roman" w:cs="Times New Roman"/>
          <w:sz w:val="24"/>
          <w:szCs w:val="24"/>
        </w:rPr>
        <w:t>bond exchange</w:t>
      </w:r>
      <w:r w:rsidR="00BF59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4C4E" w:rsidRPr="00B44C4E" w:rsidRDefault="00B44C4E" w:rsidP="00B44C4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619F1" w:rsidRDefault="001A79BC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36A53" w:rsidRDefault="001A79BC" w:rsidP="003C752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36A53">
        <w:rPr>
          <w:rFonts w:ascii="Times New Roman" w:hAnsi="Times New Roman" w:cs="Times New Roman"/>
          <w:sz w:val="24"/>
          <w:szCs w:val="24"/>
        </w:rPr>
        <w:t>Hartch, K. (2018). The Dodd-Frank Act: Policy Analysis.</w:t>
      </w:r>
    </w:p>
    <w:p w:rsidR="006E5E7B" w:rsidRDefault="00A324F7" w:rsidP="003C752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Smith, M.,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Gaviria</w:t>
      </w:r>
      <w:proofErr w:type="spellEnd"/>
      <w:r>
        <w:rPr>
          <w:rFonts w:ascii="Times New Roman" w:hAnsi="Times New Roman" w:cs="Times New Roman"/>
          <w:sz w:val="24"/>
          <w:szCs w:val="24"/>
        </w:rPr>
        <w:t>, M.</w:t>
      </w:r>
      <w:r w:rsidR="001A79BC" w:rsidRPr="006E5E7B">
        <w:rPr>
          <w:rFonts w:ascii="Times New Roman" w:hAnsi="Times New Roman" w:cs="Times New Roman"/>
          <w:sz w:val="24"/>
          <w:szCs w:val="24"/>
        </w:rPr>
        <w:t xml:space="preserve"> (2009, May 12). </w:t>
      </w:r>
      <w:r w:rsidR="001A79BC" w:rsidRPr="006E5E7B">
        <w:rPr>
          <w:rFonts w:ascii="Times New Roman" w:hAnsi="Times New Roman" w:cs="Times New Roman"/>
          <w:i/>
          <w:iCs/>
          <w:sz w:val="24"/>
          <w:szCs w:val="24"/>
        </w:rPr>
        <w:t>The Madoff Affair</w:t>
      </w:r>
      <w:r w:rsidR="001A79BC" w:rsidRPr="006E5E7B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1A79BC" w:rsidRPr="00BA66C8">
          <w:rPr>
            <w:rStyle w:val="Hyperlink"/>
            <w:rFonts w:ascii="Times New Roman" w:hAnsi="Times New Roman" w:cs="Times New Roman"/>
            <w:sz w:val="24"/>
            <w:szCs w:val="24"/>
          </w:rPr>
          <w:t>https://www.pbs.org/wgbh/frontline/film/madoff/</w:t>
        </w:r>
      </w:hyperlink>
    </w:p>
    <w:p w:rsidR="006E5E7B" w:rsidRPr="006E5E7B" w:rsidRDefault="006E5E7B" w:rsidP="003C752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69373D" w:rsidRPr="0069373D" w:rsidRDefault="0069373D" w:rsidP="00D5614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9373D" w:rsidRPr="0069373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5E8" w:rsidRDefault="007275E8">
      <w:pPr>
        <w:spacing w:after="0" w:line="240" w:lineRule="auto"/>
      </w:pPr>
      <w:r>
        <w:separator/>
      </w:r>
    </w:p>
  </w:endnote>
  <w:endnote w:type="continuationSeparator" w:id="0">
    <w:p w:rsidR="007275E8" w:rsidRDefault="0072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5E8" w:rsidRDefault="007275E8">
      <w:pPr>
        <w:spacing w:after="0" w:line="240" w:lineRule="auto"/>
      </w:pPr>
      <w:r>
        <w:separator/>
      </w:r>
    </w:p>
  </w:footnote>
  <w:footnote w:type="continuationSeparator" w:id="0">
    <w:p w:rsidR="007275E8" w:rsidRDefault="0072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1A79BC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3E4B38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1A79B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884916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24E1"/>
    <w:rsid w:val="00003411"/>
    <w:rsid w:val="0000735F"/>
    <w:rsid w:val="00007D84"/>
    <w:rsid w:val="00012E5E"/>
    <w:rsid w:val="00013316"/>
    <w:rsid w:val="00020D77"/>
    <w:rsid w:val="00021019"/>
    <w:rsid w:val="0002258D"/>
    <w:rsid w:val="00022D9E"/>
    <w:rsid w:val="00026C68"/>
    <w:rsid w:val="00026FF8"/>
    <w:rsid w:val="00027CB8"/>
    <w:rsid w:val="00031555"/>
    <w:rsid w:val="000358E2"/>
    <w:rsid w:val="00036DF7"/>
    <w:rsid w:val="00037405"/>
    <w:rsid w:val="0003779F"/>
    <w:rsid w:val="00037935"/>
    <w:rsid w:val="00040CF7"/>
    <w:rsid w:val="000413D5"/>
    <w:rsid w:val="0004238C"/>
    <w:rsid w:val="00045533"/>
    <w:rsid w:val="0004667F"/>
    <w:rsid w:val="00051B72"/>
    <w:rsid w:val="00053704"/>
    <w:rsid w:val="00060094"/>
    <w:rsid w:val="0006066D"/>
    <w:rsid w:val="000614DD"/>
    <w:rsid w:val="00064AD7"/>
    <w:rsid w:val="00064B3C"/>
    <w:rsid w:val="000671BF"/>
    <w:rsid w:val="00067676"/>
    <w:rsid w:val="000711C8"/>
    <w:rsid w:val="00071369"/>
    <w:rsid w:val="00071BAB"/>
    <w:rsid w:val="00071FB1"/>
    <w:rsid w:val="00072484"/>
    <w:rsid w:val="00073336"/>
    <w:rsid w:val="000763B1"/>
    <w:rsid w:val="00080DB0"/>
    <w:rsid w:val="00081700"/>
    <w:rsid w:val="00081F08"/>
    <w:rsid w:val="00084010"/>
    <w:rsid w:val="000871E0"/>
    <w:rsid w:val="00087D1F"/>
    <w:rsid w:val="00091680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0498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2022"/>
    <w:rsid w:val="000D2975"/>
    <w:rsid w:val="000D35B7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6C45"/>
    <w:rsid w:val="000F70C7"/>
    <w:rsid w:val="000F7CEA"/>
    <w:rsid w:val="00100B28"/>
    <w:rsid w:val="001022E5"/>
    <w:rsid w:val="00102437"/>
    <w:rsid w:val="00103030"/>
    <w:rsid w:val="001044AE"/>
    <w:rsid w:val="00106626"/>
    <w:rsid w:val="0011032F"/>
    <w:rsid w:val="00112C93"/>
    <w:rsid w:val="00114D41"/>
    <w:rsid w:val="00115E23"/>
    <w:rsid w:val="00116F43"/>
    <w:rsid w:val="0012136B"/>
    <w:rsid w:val="001220D0"/>
    <w:rsid w:val="00122CD2"/>
    <w:rsid w:val="00123655"/>
    <w:rsid w:val="0012401E"/>
    <w:rsid w:val="00124658"/>
    <w:rsid w:val="00124936"/>
    <w:rsid w:val="001269B9"/>
    <w:rsid w:val="00130BA1"/>
    <w:rsid w:val="0013176D"/>
    <w:rsid w:val="00131FC6"/>
    <w:rsid w:val="00132553"/>
    <w:rsid w:val="0013519C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4E7C"/>
    <w:rsid w:val="00147A0C"/>
    <w:rsid w:val="00151200"/>
    <w:rsid w:val="00151622"/>
    <w:rsid w:val="00151E45"/>
    <w:rsid w:val="00152CC8"/>
    <w:rsid w:val="001538E1"/>
    <w:rsid w:val="00155DA6"/>
    <w:rsid w:val="00155FA2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661D"/>
    <w:rsid w:val="00176D88"/>
    <w:rsid w:val="00176EF1"/>
    <w:rsid w:val="001775EC"/>
    <w:rsid w:val="00177727"/>
    <w:rsid w:val="00180385"/>
    <w:rsid w:val="001806C6"/>
    <w:rsid w:val="00181309"/>
    <w:rsid w:val="00185E6B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2A89"/>
    <w:rsid w:val="001A5AEE"/>
    <w:rsid w:val="001A6ADA"/>
    <w:rsid w:val="001A79BC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6E0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3434"/>
    <w:rsid w:val="001F5A61"/>
    <w:rsid w:val="001F64BD"/>
    <w:rsid w:val="001F7899"/>
    <w:rsid w:val="00200646"/>
    <w:rsid w:val="0020312D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2D09"/>
    <w:rsid w:val="00223027"/>
    <w:rsid w:val="00223E24"/>
    <w:rsid w:val="0022423F"/>
    <w:rsid w:val="0022454F"/>
    <w:rsid w:val="00224F65"/>
    <w:rsid w:val="00225B7E"/>
    <w:rsid w:val="002263D5"/>
    <w:rsid w:val="00227133"/>
    <w:rsid w:val="002274E6"/>
    <w:rsid w:val="00230911"/>
    <w:rsid w:val="00234D4D"/>
    <w:rsid w:val="0023501D"/>
    <w:rsid w:val="00235837"/>
    <w:rsid w:val="00236A53"/>
    <w:rsid w:val="002374C9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33B0"/>
    <w:rsid w:val="00277F2B"/>
    <w:rsid w:val="00282FE4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47B"/>
    <w:rsid w:val="0029591F"/>
    <w:rsid w:val="00296D15"/>
    <w:rsid w:val="00297137"/>
    <w:rsid w:val="00297EA6"/>
    <w:rsid w:val="002A3148"/>
    <w:rsid w:val="002A325F"/>
    <w:rsid w:val="002A72BF"/>
    <w:rsid w:val="002B1301"/>
    <w:rsid w:val="002B3EEE"/>
    <w:rsid w:val="002B3F30"/>
    <w:rsid w:val="002B4166"/>
    <w:rsid w:val="002B643F"/>
    <w:rsid w:val="002B689E"/>
    <w:rsid w:val="002B7F90"/>
    <w:rsid w:val="002C1F1B"/>
    <w:rsid w:val="002C2A23"/>
    <w:rsid w:val="002C4226"/>
    <w:rsid w:val="002C5322"/>
    <w:rsid w:val="002C6778"/>
    <w:rsid w:val="002C680A"/>
    <w:rsid w:val="002C6B14"/>
    <w:rsid w:val="002D0341"/>
    <w:rsid w:val="002D2FC1"/>
    <w:rsid w:val="002D3980"/>
    <w:rsid w:val="002D44AA"/>
    <w:rsid w:val="002D660A"/>
    <w:rsid w:val="002E1A3A"/>
    <w:rsid w:val="002E1A91"/>
    <w:rsid w:val="002E2F6D"/>
    <w:rsid w:val="002E3A04"/>
    <w:rsid w:val="002F4546"/>
    <w:rsid w:val="003009F3"/>
    <w:rsid w:val="00300AFB"/>
    <w:rsid w:val="00301C40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4195"/>
    <w:rsid w:val="003252AA"/>
    <w:rsid w:val="003252E2"/>
    <w:rsid w:val="0032729D"/>
    <w:rsid w:val="0033190F"/>
    <w:rsid w:val="00332169"/>
    <w:rsid w:val="003362DA"/>
    <w:rsid w:val="0034292D"/>
    <w:rsid w:val="00343CB7"/>
    <w:rsid w:val="00350341"/>
    <w:rsid w:val="0035052E"/>
    <w:rsid w:val="00353926"/>
    <w:rsid w:val="00353D48"/>
    <w:rsid w:val="003601DE"/>
    <w:rsid w:val="003604C2"/>
    <w:rsid w:val="00366CB1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0D90"/>
    <w:rsid w:val="00394F06"/>
    <w:rsid w:val="003959FD"/>
    <w:rsid w:val="00396B06"/>
    <w:rsid w:val="003A24B8"/>
    <w:rsid w:val="003A2EC7"/>
    <w:rsid w:val="003A36B0"/>
    <w:rsid w:val="003A4417"/>
    <w:rsid w:val="003A5B56"/>
    <w:rsid w:val="003A65D0"/>
    <w:rsid w:val="003B10EA"/>
    <w:rsid w:val="003B1CA3"/>
    <w:rsid w:val="003B32C2"/>
    <w:rsid w:val="003B3902"/>
    <w:rsid w:val="003C0986"/>
    <w:rsid w:val="003C0CBD"/>
    <w:rsid w:val="003C1544"/>
    <w:rsid w:val="003C1AC7"/>
    <w:rsid w:val="003C36DC"/>
    <w:rsid w:val="003C418E"/>
    <w:rsid w:val="003C4E9F"/>
    <w:rsid w:val="003C6254"/>
    <w:rsid w:val="003C7529"/>
    <w:rsid w:val="003C76EC"/>
    <w:rsid w:val="003C7ACC"/>
    <w:rsid w:val="003C7F99"/>
    <w:rsid w:val="003D0A9F"/>
    <w:rsid w:val="003D3761"/>
    <w:rsid w:val="003D3D10"/>
    <w:rsid w:val="003D4EF5"/>
    <w:rsid w:val="003D634C"/>
    <w:rsid w:val="003E0DFD"/>
    <w:rsid w:val="003E2964"/>
    <w:rsid w:val="003E4B38"/>
    <w:rsid w:val="003E5368"/>
    <w:rsid w:val="003E7487"/>
    <w:rsid w:val="003F4969"/>
    <w:rsid w:val="003F5689"/>
    <w:rsid w:val="003F769A"/>
    <w:rsid w:val="004020A4"/>
    <w:rsid w:val="00402506"/>
    <w:rsid w:val="004040CA"/>
    <w:rsid w:val="00404219"/>
    <w:rsid w:val="00404257"/>
    <w:rsid w:val="00404F61"/>
    <w:rsid w:val="00405032"/>
    <w:rsid w:val="00406FD6"/>
    <w:rsid w:val="00407D18"/>
    <w:rsid w:val="0041040F"/>
    <w:rsid w:val="00411C7B"/>
    <w:rsid w:val="00411CA1"/>
    <w:rsid w:val="0041406A"/>
    <w:rsid w:val="0041531A"/>
    <w:rsid w:val="0042074C"/>
    <w:rsid w:val="0042228D"/>
    <w:rsid w:val="004224AD"/>
    <w:rsid w:val="00423A51"/>
    <w:rsid w:val="00424BF8"/>
    <w:rsid w:val="00424E32"/>
    <w:rsid w:val="00425437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CB7"/>
    <w:rsid w:val="00460567"/>
    <w:rsid w:val="00464817"/>
    <w:rsid w:val="0046589C"/>
    <w:rsid w:val="00465B3C"/>
    <w:rsid w:val="00466431"/>
    <w:rsid w:val="00471409"/>
    <w:rsid w:val="00471C85"/>
    <w:rsid w:val="0047342E"/>
    <w:rsid w:val="004749FE"/>
    <w:rsid w:val="0047646F"/>
    <w:rsid w:val="004765EB"/>
    <w:rsid w:val="0048074B"/>
    <w:rsid w:val="004825E2"/>
    <w:rsid w:val="00483644"/>
    <w:rsid w:val="00484087"/>
    <w:rsid w:val="00490FAF"/>
    <w:rsid w:val="00491022"/>
    <w:rsid w:val="0049402A"/>
    <w:rsid w:val="004944DD"/>
    <w:rsid w:val="00496A4F"/>
    <w:rsid w:val="00497A0C"/>
    <w:rsid w:val="004A10D2"/>
    <w:rsid w:val="004A2A26"/>
    <w:rsid w:val="004A335A"/>
    <w:rsid w:val="004A35DA"/>
    <w:rsid w:val="004A74E6"/>
    <w:rsid w:val="004B0D31"/>
    <w:rsid w:val="004B1F77"/>
    <w:rsid w:val="004B224B"/>
    <w:rsid w:val="004B2EB5"/>
    <w:rsid w:val="004B3204"/>
    <w:rsid w:val="004B3575"/>
    <w:rsid w:val="004B3BC0"/>
    <w:rsid w:val="004C020F"/>
    <w:rsid w:val="004C3479"/>
    <w:rsid w:val="004C719E"/>
    <w:rsid w:val="004C77B3"/>
    <w:rsid w:val="004D2FE0"/>
    <w:rsid w:val="004E314C"/>
    <w:rsid w:val="004E31DE"/>
    <w:rsid w:val="004E34FA"/>
    <w:rsid w:val="004E4C3E"/>
    <w:rsid w:val="004E4D81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056CF"/>
    <w:rsid w:val="005117DC"/>
    <w:rsid w:val="00511B4E"/>
    <w:rsid w:val="00512C3B"/>
    <w:rsid w:val="00513117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873"/>
    <w:rsid w:val="00540307"/>
    <w:rsid w:val="005429DC"/>
    <w:rsid w:val="00542F53"/>
    <w:rsid w:val="00544745"/>
    <w:rsid w:val="005468AA"/>
    <w:rsid w:val="005471AE"/>
    <w:rsid w:val="00547BF6"/>
    <w:rsid w:val="00551C88"/>
    <w:rsid w:val="0055309A"/>
    <w:rsid w:val="00553965"/>
    <w:rsid w:val="00553F7D"/>
    <w:rsid w:val="00555A98"/>
    <w:rsid w:val="0055657C"/>
    <w:rsid w:val="00561F78"/>
    <w:rsid w:val="005636A9"/>
    <w:rsid w:val="005652AE"/>
    <w:rsid w:val="00567475"/>
    <w:rsid w:val="005728B1"/>
    <w:rsid w:val="00572F06"/>
    <w:rsid w:val="005734FA"/>
    <w:rsid w:val="00573598"/>
    <w:rsid w:val="00574C88"/>
    <w:rsid w:val="00580DC4"/>
    <w:rsid w:val="0058117B"/>
    <w:rsid w:val="00584617"/>
    <w:rsid w:val="00585829"/>
    <w:rsid w:val="00585F3B"/>
    <w:rsid w:val="00586CA9"/>
    <w:rsid w:val="00587656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B4802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E1219"/>
    <w:rsid w:val="005E12D7"/>
    <w:rsid w:val="005E1991"/>
    <w:rsid w:val="005E2F17"/>
    <w:rsid w:val="005E3538"/>
    <w:rsid w:val="005E4A97"/>
    <w:rsid w:val="005E51A7"/>
    <w:rsid w:val="005E7FE1"/>
    <w:rsid w:val="005F2AF8"/>
    <w:rsid w:val="005F2BBA"/>
    <w:rsid w:val="005F30F5"/>
    <w:rsid w:val="005F412D"/>
    <w:rsid w:val="005F6FFB"/>
    <w:rsid w:val="005F722A"/>
    <w:rsid w:val="00604F6D"/>
    <w:rsid w:val="00605369"/>
    <w:rsid w:val="00605E36"/>
    <w:rsid w:val="00607317"/>
    <w:rsid w:val="006109FE"/>
    <w:rsid w:val="00610E3F"/>
    <w:rsid w:val="00610FF2"/>
    <w:rsid w:val="00611C36"/>
    <w:rsid w:val="00612435"/>
    <w:rsid w:val="006137AF"/>
    <w:rsid w:val="00614290"/>
    <w:rsid w:val="00614326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56548"/>
    <w:rsid w:val="00660120"/>
    <w:rsid w:val="006601C0"/>
    <w:rsid w:val="006621C0"/>
    <w:rsid w:val="00662DF1"/>
    <w:rsid w:val="00662E93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97810"/>
    <w:rsid w:val="006A0353"/>
    <w:rsid w:val="006A048F"/>
    <w:rsid w:val="006A2E2B"/>
    <w:rsid w:val="006A310E"/>
    <w:rsid w:val="006A55E3"/>
    <w:rsid w:val="006A626D"/>
    <w:rsid w:val="006A67DD"/>
    <w:rsid w:val="006A7377"/>
    <w:rsid w:val="006B1486"/>
    <w:rsid w:val="006B19CD"/>
    <w:rsid w:val="006B1E68"/>
    <w:rsid w:val="006B21F9"/>
    <w:rsid w:val="006B3CF7"/>
    <w:rsid w:val="006B581B"/>
    <w:rsid w:val="006B7636"/>
    <w:rsid w:val="006B7988"/>
    <w:rsid w:val="006C0A85"/>
    <w:rsid w:val="006C0BD3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15D"/>
    <w:rsid w:val="006E3451"/>
    <w:rsid w:val="006E36A7"/>
    <w:rsid w:val="006E40FA"/>
    <w:rsid w:val="006E5943"/>
    <w:rsid w:val="006E5E7B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517C"/>
    <w:rsid w:val="006F670F"/>
    <w:rsid w:val="006F6BC8"/>
    <w:rsid w:val="006F6F04"/>
    <w:rsid w:val="00701629"/>
    <w:rsid w:val="00701D0D"/>
    <w:rsid w:val="00703454"/>
    <w:rsid w:val="00705846"/>
    <w:rsid w:val="00705E24"/>
    <w:rsid w:val="0070634E"/>
    <w:rsid w:val="00713465"/>
    <w:rsid w:val="0071479D"/>
    <w:rsid w:val="0071575B"/>
    <w:rsid w:val="00716719"/>
    <w:rsid w:val="00721580"/>
    <w:rsid w:val="00722C95"/>
    <w:rsid w:val="007257AB"/>
    <w:rsid w:val="007260EF"/>
    <w:rsid w:val="00726C27"/>
    <w:rsid w:val="007275E8"/>
    <w:rsid w:val="007300E5"/>
    <w:rsid w:val="00731106"/>
    <w:rsid w:val="00733553"/>
    <w:rsid w:val="007337ED"/>
    <w:rsid w:val="00736C70"/>
    <w:rsid w:val="00737771"/>
    <w:rsid w:val="00740A18"/>
    <w:rsid w:val="00740FCE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F10"/>
    <w:rsid w:val="007552C8"/>
    <w:rsid w:val="00756E40"/>
    <w:rsid w:val="0076019C"/>
    <w:rsid w:val="00760EDC"/>
    <w:rsid w:val="007619F1"/>
    <w:rsid w:val="0076399F"/>
    <w:rsid w:val="00771DA1"/>
    <w:rsid w:val="007731DF"/>
    <w:rsid w:val="00776E72"/>
    <w:rsid w:val="00777084"/>
    <w:rsid w:val="00777793"/>
    <w:rsid w:val="00781F1A"/>
    <w:rsid w:val="00786FD9"/>
    <w:rsid w:val="007917E6"/>
    <w:rsid w:val="00792A7F"/>
    <w:rsid w:val="00793A55"/>
    <w:rsid w:val="00794A32"/>
    <w:rsid w:val="00795D99"/>
    <w:rsid w:val="007A02B7"/>
    <w:rsid w:val="007A0398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C452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4AEF"/>
    <w:rsid w:val="007E6AB5"/>
    <w:rsid w:val="007E7688"/>
    <w:rsid w:val="007E7B4E"/>
    <w:rsid w:val="007F0A09"/>
    <w:rsid w:val="007F1049"/>
    <w:rsid w:val="007F10CC"/>
    <w:rsid w:val="007F2B85"/>
    <w:rsid w:val="007F7659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F06"/>
    <w:rsid w:val="00823F45"/>
    <w:rsid w:val="00827776"/>
    <w:rsid w:val="00827817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916"/>
    <w:rsid w:val="00884A1F"/>
    <w:rsid w:val="0089191F"/>
    <w:rsid w:val="00893287"/>
    <w:rsid w:val="00894D11"/>
    <w:rsid w:val="00895988"/>
    <w:rsid w:val="00895F0F"/>
    <w:rsid w:val="008961BA"/>
    <w:rsid w:val="008976A2"/>
    <w:rsid w:val="008A0B8D"/>
    <w:rsid w:val="008A1270"/>
    <w:rsid w:val="008A1915"/>
    <w:rsid w:val="008A2570"/>
    <w:rsid w:val="008A2947"/>
    <w:rsid w:val="008A4A13"/>
    <w:rsid w:val="008A5C02"/>
    <w:rsid w:val="008A658A"/>
    <w:rsid w:val="008A6607"/>
    <w:rsid w:val="008A76E5"/>
    <w:rsid w:val="008A7FD7"/>
    <w:rsid w:val="008B0DBC"/>
    <w:rsid w:val="008B1595"/>
    <w:rsid w:val="008B2467"/>
    <w:rsid w:val="008B5D17"/>
    <w:rsid w:val="008B60A5"/>
    <w:rsid w:val="008B6CA8"/>
    <w:rsid w:val="008B7DE1"/>
    <w:rsid w:val="008B7E9A"/>
    <w:rsid w:val="008C1A22"/>
    <w:rsid w:val="008C40A4"/>
    <w:rsid w:val="008C4927"/>
    <w:rsid w:val="008C500A"/>
    <w:rsid w:val="008D1840"/>
    <w:rsid w:val="008D1ED2"/>
    <w:rsid w:val="008D47D7"/>
    <w:rsid w:val="008E0126"/>
    <w:rsid w:val="008E0D1A"/>
    <w:rsid w:val="008E2D92"/>
    <w:rsid w:val="008E38FE"/>
    <w:rsid w:val="008E4C5F"/>
    <w:rsid w:val="008E5F8E"/>
    <w:rsid w:val="008F3A28"/>
    <w:rsid w:val="008F3FF4"/>
    <w:rsid w:val="008F5613"/>
    <w:rsid w:val="008F61E2"/>
    <w:rsid w:val="00901737"/>
    <w:rsid w:val="00904B0C"/>
    <w:rsid w:val="0090575C"/>
    <w:rsid w:val="00906E8B"/>
    <w:rsid w:val="0090730D"/>
    <w:rsid w:val="0091042A"/>
    <w:rsid w:val="00912773"/>
    <w:rsid w:val="00913C3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32C4"/>
    <w:rsid w:val="00934E5A"/>
    <w:rsid w:val="0093579F"/>
    <w:rsid w:val="009379D6"/>
    <w:rsid w:val="0094108F"/>
    <w:rsid w:val="00942E43"/>
    <w:rsid w:val="009446A5"/>
    <w:rsid w:val="009474A3"/>
    <w:rsid w:val="00951FAB"/>
    <w:rsid w:val="009560BD"/>
    <w:rsid w:val="00962326"/>
    <w:rsid w:val="009660AE"/>
    <w:rsid w:val="009720E6"/>
    <w:rsid w:val="009727F4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0FEB"/>
    <w:rsid w:val="009A167A"/>
    <w:rsid w:val="009A40CC"/>
    <w:rsid w:val="009A44E1"/>
    <w:rsid w:val="009B0C65"/>
    <w:rsid w:val="009B0E53"/>
    <w:rsid w:val="009B37CE"/>
    <w:rsid w:val="009B389D"/>
    <w:rsid w:val="009B4033"/>
    <w:rsid w:val="009C0604"/>
    <w:rsid w:val="009C10D3"/>
    <w:rsid w:val="009C31BA"/>
    <w:rsid w:val="009C379D"/>
    <w:rsid w:val="009C5F88"/>
    <w:rsid w:val="009C6638"/>
    <w:rsid w:val="009C6774"/>
    <w:rsid w:val="009D128D"/>
    <w:rsid w:val="009D2E65"/>
    <w:rsid w:val="009D410D"/>
    <w:rsid w:val="009D4150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E7E76"/>
    <w:rsid w:val="009F0F15"/>
    <w:rsid w:val="009F27A8"/>
    <w:rsid w:val="009F3A90"/>
    <w:rsid w:val="009F4396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2487"/>
    <w:rsid w:val="00A324F7"/>
    <w:rsid w:val="00A32A80"/>
    <w:rsid w:val="00A33386"/>
    <w:rsid w:val="00A33933"/>
    <w:rsid w:val="00A361DC"/>
    <w:rsid w:val="00A37C27"/>
    <w:rsid w:val="00A400FB"/>
    <w:rsid w:val="00A40FEB"/>
    <w:rsid w:val="00A41A2E"/>
    <w:rsid w:val="00A41EA1"/>
    <w:rsid w:val="00A42D14"/>
    <w:rsid w:val="00A43707"/>
    <w:rsid w:val="00A43810"/>
    <w:rsid w:val="00A43CAD"/>
    <w:rsid w:val="00A44091"/>
    <w:rsid w:val="00A4452B"/>
    <w:rsid w:val="00A44558"/>
    <w:rsid w:val="00A456FE"/>
    <w:rsid w:val="00A45E15"/>
    <w:rsid w:val="00A46ABC"/>
    <w:rsid w:val="00A479FE"/>
    <w:rsid w:val="00A543F4"/>
    <w:rsid w:val="00A54656"/>
    <w:rsid w:val="00A55423"/>
    <w:rsid w:val="00A5674F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3932"/>
    <w:rsid w:val="00A85539"/>
    <w:rsid w:val="00A8571D"/>
    <w:rsid w:val="00A87452"/>
    <w:rsid w:val="00A90D04"/>
    <w:rsid w:val="00A95129"/>
    <w:rsid w:val="00A95346"/>
    <w:rsid w:val="00A96955"/>
    <w:rsid w:val="00A97B69"/>
    <w:rsid w:val="00AA2148"/>
    <w:rsid w:val="00AA245A"/>
    <w:rsid w:val="00AA334D"/>
    <w:rsid w:val="00AA37A6"/>
    <w:rsid w:val="00AA4102"/>
    <w:rsid w:val="00AA445E"/>
    <w:rsid w:val="00AA5A93"/>
    <w:rsid w:val="00AA7EBD"/>
    <w:rsid w:val="00AB1084"/>
    <w:rsid w:val="00AB27FB"/>
    <w:rsid w:val="00AB2A66"/>
    <w:rsid w:val="00AB4DDC"/>
    <w:rsid w:val="00AC08C1"/>
    <w:rsid w:val="00AC33DD"/>
    <w:rsid w:val="00AC34A0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F0E06"/>
    <w:rsid w:val="00AF1AA7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746B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6990"/>
    <w:rsid w:val="00B27EF7"/>
    <w:rsid w:val="00B3228D"/>
    <w:rsid w:val="00B36B11"/>
    <w:rsid w:val="00B36D19"/>
    <w:rsid w:val="00B3706E"/>
    <w:rsid w:val="00B37AEC"/>
    <w:rsid w:val="00B40727"/>
    <w:rsid w:val="00B40D62"/>
    <w:rsid w:val="00B41F41"/>
    <w:rsid w:val="00B43E8F"/>
    <w:rsid w:val="00B4480D"/>
    <w:rsid w:val="00B44918"/>
    <w:rsid w:val="00B44C4E"/>
    <w:rsid w:val="00B4560F"/>
    <w:rsid w:val="00B5117B"/>
    <w:rsid w:val="00B52FF0"/>
    <w:rsid w:val="00B612BF"/>
    <w:rsid w:val="00B62A38"/>
    <w:rsid w:val="00B6336B"/>
    <w:rsid w:val="00B63400"/>
    <w:rsid w:val="00B6782D"/>
    <w:rsid w:val="00B67D21"/>
    <w:rsid w:val="00B712FA"/>
    <w:rsid w:val="00B731A2"/>
    <w:rsid w:val="00B77D22"/>
    <w:rsid w:val="00B82CD7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37C8"/>
    <w:rsid w:val="00BA66C8"/>
    <w:rsid w:val="00BA6C59"/>
    <w:rsid w:val="00BB0837"/>
    <w:rsid w:val="00BB4ACE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2682"/>
    <w:rsid w:val="00BF338A"/>
    <w:rsid w:val="00BF42A7"/>
    <w:rsid w:val="00BF42F0"/>
    <w:rsid w:val="00BF4C80"/>
    <w:rsid w:val="00BF5023"/>
    <w:rsid w:val="00BF59BC"/>
    <w:rsid w:val="00C00DB9"/>
    <w:rsid w:val="00C01540"/>
    <w:rsid w:val="00C0217E"/>
    <w:rsid w:val="00C114BA"/>
    <w:rsid w:val="00C11513"/>
    <w:rsid w:val="00C11792"/>
    <w:rsid w:val="00C15749"/>
    <w:rsid w:val="00C20828"/>
    <w:rsid w:val="00C231DF"/>
    <w:rsid w:val="00C24D40"/>
    <w:rsid w:val="00C260F9"/>
    <w:rsid w:val="00C261CA"/>
    <w:rsid w:val="00C26D51"/>
    <w:rsid w:val="00C30051"/>
    <w:rsid w:val="00C329DE"/>
    <w:rsid w:val="00C34D1E"/>
    <w:rsid w:val="00C363AC"/>
    <w:rsid w:val="00C37924"/>
    <w:rsid w:val="00C37CB6"/>
    <w:rsid w:val="00C43152"/>
    <w:rsid w:val="00C43657"/>
    <w:rsid w:val="00C44C1D"/>
    <w:rsid w:val="00C4593A"/>
    <w:rsid w:val="00C5063B"/>
    <w:rsid w:val="00C541AD"/>
    <w:rsid w:val="00C54314"/>
    <w:rsid w:val="00C606B4"/>
    <w:rsid w:val="00C6080E"/>
    <w:rsid w:val="00C61278"/>
    <w:rsid w:val="00C63521"/>
    <w:rsid w:val="00C67C25"/>
    <w:rsid w:val="00C71FB1"/>
    <w:rsid w:val="00C7734B"/>
    <w:rsid w:val="00C7767C"/>
    <w:rsid w:val="00C77E53"/>
    <w:rsid w:val="00C81033"/>
    <w:rsid w:val="00C835FB"/>
    <w:rsid w:val="00C84128"/>
    <w:rsid w:val="00C84380"/>
    <w:rsid w:val="00C84945"/>
    <w:rsid w:val="00C8536C"/>
    <w:rsid w:val="00C859CE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098"/>
    <w:rsid w:val="00CA4BC0"/>
    <w:rsid w:val="00CB104D"/>
    <w:rsid w:val="00CB1855"/>
    <w:rsid w:val="00CB1A13"/>
    <w:rsid w:val="00CB262B"/>
    <w:rsid w:val="00CB36A5"/>
    <w:rsid w:val="00CB43E8"/>
    <w:rsid w:val="00CB683F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3027"/>
    <w:rsid w:val="00CE3E58"/>
    <w:rsid w:val="00CE3E61"/>
    <w:rsid w:val="00CE6D7F"/>
    <w:rsid w:val="00CE6EFD"/>
    <w:rsid w:val="00CE70AC"/>
    <w:rsid w:val="00CF0BDD"/>
    <w:rsid w:val="00CF24B3"/>
    <w:rsid w:val="00CF286F"/>
    <w:rsid w:val="00CF360D"/>
    <w:rsid w:val="00CF52A7"/>
    <w:rsid w:val="00CF6085"/>
    <w:rsid w:val="00D00E84"/>
    <w:rsid w:val="00D0584E"/>
    <w:rsid w:val="00D06F25"/>
    <w:rsid w:val="00D11D67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147E"/>
    <w:rsid w:val="00D3340C"/>
    <w:rsid w:val="00D33BEF"/>
    <w:rsid w:val="00D371BD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6141"/>
    <w:rsid w:val="00D56F23"/>
    <w:rsid w:val="00D57F89"/>
    <w:rsid w:val="00D628F2"/>
    <w:rsid w:val="00D6390F"/>
    <w:rsid w:val="00D67CB4"/>
    <w:rsid w:val="00D71768"/>
    <w:rsid w:val="00D7196A"/>
    <w:rsid w:val="00D7337B"/>
    <w:rsid w:val="00D7351E"/>
    <w:rsid w:val="00D7643E"/>
    <w:rsid w:val="00D84FCE"/>
    <w:rsid w:val="00D8649F"/>
    <w:rsid w:val="00D87E25"/>
    <w:rsid w:val="00D91E23"/>
    <w:rsid w:val="00D96902"/>
    <w:rsid w:val="00D971AF"/>
    <w:rsid w:val="00D97417"/>
    <w:rsid w:val="00DA0C70"/>
    <w:rsid w:val="00DA12AD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540"/>
    <w:rsid w:val="00DF79D0"/>
    <w:rsid w:val="00DF7A93"/>
    <w:rsid w:val="00DF7B78"/>
    <w:rsid w:val="00DF7C13"/>
    <w:rsid w:val="00E00453"/>
    <w:rsid w:val="00E00E99"/>
    <w:rsid w:val="00E039A0"/>
    <w:rsid w:val="00E05289"/>
    <w:rsid w:val="00E056B8"/>
    <w:rsid w:val="00E10040"/>
    <w:rsid w:val="00E10684"/>
    <w:rsid w:val="00E10AE4"/>
    <w:rsid w:val="00E1181D"/>
    <w:rsid w:val="00E12A4A"/>
    <w:rsid w:val="00E14A92"/>
    <w:rsid w:val="00E15080"/>
    <w:rsid w:val="00E151FE"/>
    <w:rsid w:val="00E16701"/>
    <w:rsid w:val="00E176CF"/>
    <w:rsid w:val="00E20563"/>
    <w:rsid w:val="00E216DD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426C"/>
    <w:rsid w:val="00E55218"/>
    <w:rsid w:val="00E553B0"/>
    <w:rsid w:val="00E55D83"/>
    <w:rsid w:val="00E565AE"/>
    <w:rsid w:val="00E57324"/>
    <w:rsid w:val="00E577E6"/>
    <w:rsid w:val="00E6030F"/>
    <w:rsid w:val="00E60321"/>
    <w:rsid w:val="00E60878"/>
    <w:rsid w:val="00E61B5D"/>
    <w:rsid w:val="00E63FC5"/>
    <w:rsid w:val="00E716ED"/>
    <w:rsid w:val="00E71E73"/>
    <w:rsid w:val="00E7361C"/>
    <w:rsid w:val="00E76063"/>
    <w:rsid w:val="00E76A5B"/>
    <w:rsid w:val="00E77202"/>
    <w:rsid w:val="00E80A63"/>
    <w:rsid w:val="00E81B25"/>
    <w:rsid w:val="00E84AB3"/>
    <w:rsid w:val="00E86EC4"/>
    <w:rsid w:val="00E874A4"/>
    <w:rsid w:val="00E923E4"/>
    <w:rsid w:val="00E93137"/>
    <w:rsid w:val="00E93B91"/>
    <w:rsid w:val="00E93C4E"/>
    <w:rsid w:val="00E964AC"/>
    <w:rsid w:val="00E96606"/>
    <w:rsid w:val="00EA0EF0"/>
    <w:rsid w:val="00EA21B6"/>
    <w:rsid w:val="00EA285A"/>
    <w:rsid w:val="00EA5702"/>
    <w:rsid w:val="00EA6763"/>
    <w:rsid w:val="00EA6AB8"/>
    <w:rsid w:val="00EB105A"/>
    <w:rsid w:val="00EB2273"/>
    <w:rsid w:val="00EB2295"/>
    <w:rsid w:val="00EB3129"/>
    <w:rsid w:val="00EB3D5C"/>
    <w:rsid w:val="00EB5C54"/>
    <w:rsid w:val="00EC18F7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E02EC"/>
    <w:rsid w:val="00EE1D71"/>
    <w:rsid w:val="00EE2DF8"/>
    <w:rsid w:val="00EE305F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5D0B"/>
    <w:rsid w:val="00F27B6C"/>
    <w:rsid w:val="00F314D7"/>
    <w:rsid w:val="00F31FCC"/>
    <w:rsid w:val="00F33A75"/>
    <w:rsid w:val="00F33D8A"/>
    <w:rsid w:val="00F36867"/>
    <w:rsid w:val="00F36B07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1718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562B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4C0B"/>
    <w:rsid w:val="00FE5634"/>
    <w:rsid w:val="00FE56C6"/>
    <w:rsid w:val="00FE6B12"/>
    <w:rsid w:val="00FE6E12"/>
    <w:rsid w:val="00FF15DC"/>
    <w:rsid w:val="00FF4A10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bs.org/wgbh/frontline/film/madoff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4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19</cp:revision>
  <dcterms:created xsi:type="dcterms:W3CDTF">2020-11-25T03:30:00Z</dcterms:created>
  <dcterms:modified xsi:type="dcterms:W3CDTF">2020-11-25T15:08:00Z</dcterms:modified>
</cp:coreProperties>
</file>